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Aptos Display" w:hAnsi="Aptos Display"/>
          <w:b/>
          <w:color w:val="B8104F"/>
          <w:sz w:val="44"/>
        </w:rPr>
        <w:t>Cross-Disciplinary Scholarship</w:t>
      </w:r>
    </w:p>
    <w:p>
      <w:pPr>
        <w:spacing w:after="160"/>
        <w:jc w:val="center"/>
      </w:pPr>
      <w:r>
        <w:rPr>
          <w:rFonts w:ascii="Aptos Display" w:hAnsi="Aptos Display"/>
          <w:b/>
          <w:color w:val="333333"/>
          <w:sz w:val="34"/>
        </w:rPr>
        <w:t>Post-Conference Report</w:t>
      </w:r>
    </w:p>
    <w:p>
      <w:pPr>
        <w:spacing w:after="200"/>
        <w:jc w:val="center"/>
      </w:pPr>
      <w:r>
        <w:rPr>
          <w:color w:val="777777"/>
          <w:sz w:val="19"/>
        </w:rPr>
        <w:t>Please complete this report following the conference. Your feedback helps the Academy understand the impact of the scholarship, identify cross-disciplinary opportunities, and strengthen future partnerships.</w:t>
      </w:r>
    </w:p>
    <w:p>
      <w:pPr>
        <w:pStyle w:val="Heading1"/>
      </w:pPr>
      <w:r>
        <w:t>1. Recipient &amp; Conference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52"/>
        <w:gridCol w:w="7128"/>
      </w:tblGrid>
      <w:tr>
        <w:tc>
          <w:tcPr>
            <w:tcW w:type="dxa" w:w="29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4F6"/>
          </w:tcPr>
          <w:p>
            <w:r>
              <w:rPr>
                <w:b/>
                <w:color w:val="333333"/>
              </w:rPr>
              <w:t>Recipient Name</w:t>
            </w:r>
          </w:p>
        </w:tc>
        <w:tc>
          <w:tcPr>
            <w:tcW w:type="dxa" w:w="71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color w:val="777777"/>
              </w:rPr>
              <w:t>Click or tap here to enter text.</w:t>
            </w:r>
          </w:p>
        </w:tc>
      </w:tr>
      <w:tr>
        <w:tc>
          <w:tcPr>
            <w:tcW w:type="dxa" w:w="29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4F6"/>
          </w:tcPr>
          <w:p>
            <w:r>
              <w:rPr>
                <w:b/>
                <w:color w:val="333333"/>
              </w:rPr>
              <w:t>Conference / Meeting Name</w:t>
            </w:r>
          </w:p>
        </w:tc>
        <w:tc>
          <w:tcPr>
            <w:tcW w:type="dxa" w:w="71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color w:val="777777"/>
              </w:rPr>
              <w:t>Click or tap here to enter text.</w:t>
            </w:r>
          </w:p>
        </w:tc>
      </w:tr>
      <w:tr>
        <w:tc>
          <w:tcPr>
            <w:tcW w:type="dxa" w:w="29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4F6"/>
          </w:tcPr>
          <w:p>
            <w:r>
              <w:rPr>
                <w:b/>
                <w:color w:val="333333"/>
              </w:rPr>
              <w:t>Conference Dates</w:t>
            </w:r>
          </w:p>
        </w:tc>
        <w:tc>
          <w:tcPr>
            <w:tcW w:type="dxa" w:w="71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color w:val="777777"/>
              </w:rPr>
              <w:t>Click or tap here to enter text.</w:t>
            </w:r>
          </w:p>
        </w:tc>
      </w:tr>
      <w:tr>
        <w:tc>
          <w:tcPr>
            <w:tcW w:type="dxa" w:w="29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4F6"/>
          </w:tcPr>
          <w:p>
            <w:r>
              <w:rPr>
                <w:b/>
                <w:color w:val="333333"/>
              </w:rPr>
              <w:t>Location</w:t>
            </w:r>
          </w:p>
        </w:tc>
        <w:tc>
          <w:tcPr>
            <w:tcW w:type="dxa" w:w="71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color w:val="777777"/>
              </w:rPr>
              <w:t>Click or tap here to enter text.</w:t>
            </w:r>
          </w:p>
        </w:tc>
      </w:tr>
      <w:tr>
        <w:tc>
          <w:tcPr>
            <w:tcW w:type="dxa" w:w="29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4F6"/>
          </w:tcPr>
          <w:p>
            <w:r>
              <w:rPr>
                <w:b/>
                <w:color w:val="333333"/>
              </w:rPr>
              <w:t>Presentation Title (if applicable)</w:t>
            </w:r>
          </w:p>
        </w:tc>
        <w:tc>
          <w:tcPr>
            <w:tcW w:type="dxa" w:w="71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color w:val="777777"/>
              </w:rPr>
              <w:t>N/A or enter presentation title</w:t>
            </w:r>
          </w:p>
        </w:tc>
      </w:tr>
      <w:tr>
        <w:tc>
          <w:tcPr>
            <w:tcW w:type="dxa" w:w="29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4F6"/>
          </w:tcPr>
          <w:p>
            <w:r>
              <w:rPr>
                <w:b/>
                <w:color w:val="333333"/>
              </w:rPr>
              <w:t>Presentation Type (if applicable)</w:t>
            </w:r>
          </w:p>
        </w:tc>
        <w:tc>
          <w:tcPr>
            <w:tcW w:type="dxa" w:w="71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color w:val="777777"/>
              </w:rPr>
              <w:t>Poster, podium, panel, workshop, etc.</w:t>
            </w:r>
          </w:p>
        </w:tc>
      </w:tr>
    </w:tbl>
    <w:p>
      <w:pPr>
        <w:pStyle w:val="Heading1"/>
      </w:pPr>
      <w:r>
        <w:t>2. Conference Overview</w:t>
      </w:r>
    </w:p>
    <w:p>
      <w:pPr>
        <w:pStyle w:val="Prompt"/>
      </w:pPr>
      <w:r>
        <w:t>Briefly describe the conference, its primary audience, and why participation was relevant to pelvic health physical therapy.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Mar>
              <w:top w:w="100" w:type="dxa"/>
              <w:start w:w="120" w:type="dxa"/>
              <w:bottom w:w="100" w:type="dxa"/>
              <w:end w:w="120" w:type="dxa"/>
            </w:tcMar>
            <w:shd w:fill="FAFAFB"/>
          </w:tcPr>
          <w:p>
            <w:r>
              <w:rPr>
                <w:color w:val="999999"/>
              </w:rPr>
              <w:t>Click or tap here to enter text.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spacing w:after="0"/>
      </w:pPr>
    </w:p>
    <w:p>
      <w:pPr>
        <w:pStyle w:val="Heading1"/>
      </w:pPr>
      <w:r>
        <w:t>3. Key Takeaways</w:t>
      </w:r>
    </w:p>
    <w:p>
      <w:pPr>
        <w:pStyle w:val="Prompt"/>
      </w:pPr>
      <w:r>
        <w:t>Identify 3-5 key ideas, trends, research findings, clinical insights, or perspectives that were especially relevant or valuable.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Mar>
              <w:top w:w="100" w:type="dxa"/>
              <w:start w:w="120" w:type="dxa"/>
              <w:bottom w:w="100" w:type="dxa"/>
              <w:end w:w="120" w:type="dxa"/>
            </w:tcMar>
            <w:shd w:fill="FAFAFB"/>
          </w:tcPr>
          <w:p>
            <w:r>
              <w:rPr>
                <w:color w:val="999999"/>
              </w:rPr>
              <w:t>Click or tap here to enter text.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spacing w:after="0"/>
      </w:pPr>
    </w:p>
    <w:p>
      <w:pPr>
        <w:pStyle w:val="Heading1"/>
      </w:pPr>
      <w:r>
        <w:t>4. Opportunities for Future Collaboration</w:t>
      </w:r>
    </w:p>
    <w:p>
      <w:pPr>
        <w:pStyle w:val="Prompt"/>
      </w:pPr>
      <w:r>
        <w:t>Describe any opportunities for the Academy, its members, committees, SIGs, researchers, educators, or leaders to collaborate with individuals or organizations represented at the conference.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Mar>
              <w:top w:w="100" w:type="dxa"/>
              <w:start w:w="120" w:type="dxa"/>
              <w:bottom w:w="100" w:type="dxa"/>
              <w:end w:w="120" w:type="dxa"/>
            </w:tcMar>
            <w:shd w:fill="FAFAFB"/>
          </w:tcPr>
          <w:p>
            <w:r>
              <w:rPr>
                <w:color w:val="999999"/>
              </w:rPr>
              <w:t>Click or tap here to enter text.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spacing w:after="0"/>
      </w:pPr>
    </w:p>
    <w:p>
      <w:pPr>
        <w:pStyle w:val="Heading1"/>
      </w:pPr>
      <w:r>
        <w:t>5. Relevant Contacts &amp; Connections</w:t>
      </w:r>
    </w:p>
    <w:p>
      <w:pPr>
        <w:pStyle w:val="Prompt"/>
      </w:pPr>
      <w:r>
        <w:t>List meaningful contacts made during the conference, such as prospective research partners, funders, speakers, organizational partners, subject-matter experts, or other collaborators. Include only professional contact information that is appropriate to share.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16"/>
        <w:gridCol w:w="2016"/>
        <w:gridCol w:w="2016"/>
        <w:gridCol w:w="2016"/>
        <w:gridCol w:w="2016"/>
      </w:tblGrid>
      <w:tr>
        <w:tc>
          <w:tcPr>
            <w:tcW w:type="dxa" w:w="2016"/>
            <w:shd w:fill="B8104F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  <w:color w:val="FFFFFF"/>
                <w:sz w:val="17"/>
              </w:rPr>
              <w:t>Name</w:t>
            </w:r>
          </w:p>
        </w:tc>
        <w:tc>
          <w:tcPr>
            <w:tcW w:type="dxa" w:w="2016"/>
            <w:shd w:fill="B8104F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  <w:color w:val="FFFFFF"/>
                <w:sz w:val="17"/>
              </w:rPr>
              <w:t>Organization / Role</w:t>
            </w:r>
          </w:p>
        </w:tc>
        <w:tc>
          <w:tcPr>
            <w:tcW w:type="dxa" w:w="2016"/>
            <w:shd w:fill="B8104F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  <w:color w:val="FFFFFF"/>
                <w:sz w:val="17"/>
              </w:rPr>
              <w:t>Email or Website</w:t>
            </w:r>
          </w:p>
        </w:tc>
        <w:tc>
          <w:tcPr>
            <w:tcW w:type="dxa" w:w="2016"/>
            <w:shd w:fill="B8104F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  <w:color w:val="FFFFFF"/>
                <w:sz w:val="17"/>
              </w:rPr>
              <w:t>Potential Opportunity</w:t>
            </w:r>
          </w:p>
        </w:tc>
        <w:tc>
          <w:tcPr>
            <w:tcW w:type="dxa" w:w="2016"/>
            <w:shd w:fill="B8104F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  <w:color w:val="FFFFFF"/>
                <w:sz w:val="17"/>
              </w:rPr>
              <w:t>Follow-Up</w:t>
            </w:r>
          </w:p>
        </w:tc>
      </w:tr>
      <w:tr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100" w:type="dxa"/>
              <w:start w:w="70" w:type="dxa"/>
              <w:bottom w:w="100" w:type="dxa"/>
              <w:end w:w="70" w:type="dxa"/>
            </w:tcMar>
          </w:tcPr>
          <w:p>
            <w:r>
              <w:t xml:space="preserve"> </w:t>
            </w:r>
          </w:p>
        </w:tc>
      </w:tr>
    </w:tbl>
    <w:p>
      <w:pPr>
        <w:pStyle w:val="Heading1"/>
      </w:pPr>
      <w:r>
        <w:t>6. Recommended Follow-Up Actions</w:t>
      </w:r>
    </w:p>
    <w:p>
      <w:pPr>
        <w:pStyle w:val="Prompt"/>
      </w:pPr>
      <w:r>
        <w:t>What, if anything, should happen next? Note recommended introductions, partnership discussions, speaker outreach, research opportunities, resource sharing, advocacy opportunities, or other concrete next steps.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Mar>
              <w:top w:w="100" w:type="dxa"/>
              <w:start w:w="120" w:type="dxa"/>
              <w:bottom w:w="100" w:type="dxa"/>
              <w:end w:w="120" w:type="dxa"/>
            </w:tcMar>
            <w:shd w:fill="FAFAFB"/>
          </w:tcPr>
          <w:p>
            <w:r>
              <w:rPr>
                <w:color w:val="999999"/>
              </w:rPr>
              <w:t>Click or tap here to enter text.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spacing w:after="0"/>
      </w:pPr>
    </w:p>
    <w:p>
      <w:pPr>
        <w:pStyle w:val="Heading1"/>
      </w:pPr>
      <w:r>
        <w:t>7. Value &amp; Impact of the Scholarship</w:t>
      </w:r>
    </w:p>
    <w:p>
      <w:pPr>
        <w:pStyle w:val="Prompt"/>
      </w:pPr>
      <w:r>
        <w:t>Briefly describe how this scholarship supported your professional development and/or helped increase the visibility, reach, or cross-disciplinary connections of pelvic health physical therapy.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Mar>
              <w:top w:w="100" w:type="dxa"/>
              <w:start w:w="120" w:type="dxa"/>
              <w:bottom w:w="100" w:type="dxa"/>
              <w:end w:w="120" w:type="dxa"/>
            </w:tcMar>
            <w:shd w:fill="FAFAFB"/>
          </w:tcPr>
          <w:p>
            <w:r>
              <w:rPr>
                <w:color w:val="999999"/>
              </w:rPr>
              <w:t>Click or tap here to enter text.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spacing w:after="0"/>
      </w:pPr>
    </w:p>
    <w:p>
      <w:pPr>
        <w:pStyle w:val="Heading1"/>
      </w:pPr>
      <w:r>
        <w:t>8. Additional Notes or Resources</w:t>
      </w:r>
    </w:p>
    <w:p>
      <w:pPr>
        <w:pStyle w:val="Prompt"/>
      </w:pPr>
      <w:r>
        <w:t>Share any additional observations, links, resources, presentation materials, or recommendations that may be useful to the Academy.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Mar>
              <w:top w:w="100" w:type="dxa"/>
              <w:start w:w="120" w:type="dxa"/>
              <w:bottom w:w="100" w:type="dxa"/>
              <w:end w:w="120" w:type="dxa"/>
            </w:tcMar>
            <w:shd w:fill="FAFAFB"/>
          </w:tcPr>
          <w:p>
            <w:r>
              <w:rPr>
                <w:color w:val="999999"/>
              </w:rPr>
              <w:t>Click or tap here to enter text.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77777"/>
        <w:sz w:val="16"/>
      </w:rPr>
      <w:t>Cross-Disciplinary Scholarship | Post-Conference Report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B8104F"/>
        <w:sz w:val="16"/>
      </w:rPr>
      <w:t>ACADEMY OF PELVIC HEALTH PHYSICAL THERAPY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ptos" w:hAnsi="Aptos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B8104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B8104F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Aptos Display" w:hAnsi="Aptos Display"/>
      <w:b/>
      <w:color w:val="B8104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mpt">
    <w:name w:val="Prompt"/>
    <w:pPr>
      <w:spacing w:after="80"/>
    </w:pPr>
    <w:rPr>
      <w:rFonts w:ascii="Aptos" w:hAnsi="Aptos"/>
      <w:i/>
      <w:color w:val="777777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